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00" w:rsidRDefault="00D12386" w:rsidP="000B3F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238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Утвержд</w:t>
      </w:r>
      <w:r w:rsidR="000B3FCE">
        <w:rPr>
          <w:rFonts w:ascii="Times New Roman" w:hAnsi="Times New Roman" w:cs="Times New Roman"/>
          <w:bCs/>
          <w:sz w:val="20"/>
          <w:szCs w:val="20"/>
        </w:rPr>
        <w:t xml:space="preserve">ено приказом </w:t>
      </w:r>
    </w:p>
    <w:p w:rsidR="000B3FCE" w:rsidRDefault="002C2D00" w:rsidP="000B3F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Хангаласское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РУО» </w:t>
      </w:r>
      <w:r w:rsidR="000B3FCE">
        <w:rPr>
          <w:rFonts w:ascii="Times New Roman" w:hAnsi="Times New Roman" w:cs="Times New Roman"/>
          <w:bCs/>
          <w:sz w:val="20"/>
          <w:szCs w:val="20"/>
        </w:rPr>
        <w:t>_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№01-03/104</w:t>
      </w:r>
      <w:r w:rsidR="000B3FCE">
        <w:rPr>
          <w:rFonts w:ascii="Times New Roman" w:hAnsi="Times New Roman" w:cs="Times New Roman"/>
          <w:bCs/>
          <w:sz w:val="20"/>
          <w:szCs w:val="20"/>
        </w:rPr>
        <w:t>_</w:t>
      </w:r>
    </w:p>
    <w:p w:rsidR="00D12386" w:rsidRPr="00D12386" w:rsidRDefault="000B3FCE" w:rsidP="000B3FC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«</w:t>
      </w:r>
      <w:r w:rsidR="002C2D00">
        <w:rPr>
          <w:rFonts w:ascii="Times New Roman" w:hAnsi="Times New Roman" w:cs="Times New Roman"/>
          <w:bCs/>
          <w:sz w:val="20"/>
          <w:szCs w:val="20"/>
          <w:u w:val="single"/>
        </w:rPr>
        <w:t>15</w:t>
      </w:r>
      <w:r w:rsidR="00392227" w:rsidRPr="00392227">
        <w:rPr>
          <w:rFonts w:ascii="Times New Roman" w:hAnsi="Times New Roman" w:cs="Times New Roman"/>
          <w:bCs/>
          <w:sz w:val="20"/>
          <w:szCs w:val="20"/>
        </w:rPr>
        <w:t>»</w:t>
      </w:r>
      <w:r w:rsidR="002C2D00">
        <w:rPr>
          <w:rFonts w:ascii="Times New Roman" w:hAnsi="Times New Roman" w:cs="Times New Roman"/>
          <w:bCs/>
          <w:sz w:val="20"/>
          <w:szCs w:val="20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 w:val="20"/>
          <w:szCs w:val="20"/>
        </w:rPr>
        <w:t xml:space="preserve">2022 г. </w:t>
      </w:r>
    </w:p>
    <w:p w:rsidR="000B3FCE" w:rsidRDefault="000B3FCE" w:rsidP="003F3DE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D42BC" w:rsidRPr="000020AF" w:rsidRDefault="00372BA0" w:rsidP="003F3DE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Положение </w:t>
      </w:r>
    </w:p>
    <w:p w:rsidR="00372BA0" w:rsidRPr="000020AF" w:rsidRDefault="00372BA0" w:rsidP="003F3DE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об </w:t>
      </w:r>
      <w:r w:rsidR="003F3DE1" w:rsidRPr="000020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улусном </w:t>
      </w:r>
      <w:r w:rsidR="002F65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Штабе </w:t>
      </w:r>
      <w:r w:rsidR="003F3DE1" w:rsidRPr="000020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родительско</w:t>
      </w:r>
      <w:r w:rsidR="002F65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го общественного </w:t>
      </w:r>
      <w:proofErr w:type="gramStart"/>
      <w:r w:rsidR="002F65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контроля</w:t>
      </w:r>
      <w:r w:rsidR="00742DBB" w:rsidRPr="00742DB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B03667" w:rsidRPr="00B036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</w:t>
      </w:r>
      <w:proofErr w:type="gramEnd"/>
      <w:r w:rsidR="00B03667" w:rsidRPr="00B036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строительством и капитальным ремонтом О</w:t>
      </w:r>
      <w:r w:rsidR="00B036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</w:t>
      </w:r>
      <w:r w:rsidR="00742DBB" w:rsidRPr="00742DB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B03667" w:rsidRPr="00B036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Хангаласского улуса</w:t>
      </w:r>
    </w:p>
    <w:p w:rsidR="00372BA0" w:rsidRPr="000020AF" w:rsidRDefault="00372BA0" w:rsidP="002B79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BA0" w:rsidRPr="000020AF" w:rsidRDefault="00372BA0" w:rsidP="008650A5">
      <w:pPr>
        <w:pStyle w:val="aa"/>
        <w:numPr>
          <w:ilvl w:val="1"/>
          <w:numId w:val="23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372BA0" w:rsidRPr="000020AF" w:rsidRDefault="009474EC" w:rsidP="008650A5">
      <w:pPr>
        <w:pStyle w:val="aa"/>
        <w:numPr>
          <w:ilvl w:val="1"/>
          <w:numId w:val="31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Штаб родительского общественного контроля</w:t>
      </w:r>
      <w:r w:rsidR="00B03667" w:rsidRPr="00B03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строительством и капитальным ремонтом О</w:t>
      </w:r>
      <w:r w:rsidR="00B03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42DBB" w:rsidRPr="00742D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3667" w:rsidRPr="00B03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Хангаласского улуса </w:t>
      </w:r>
      <w:r w:rsidR="00441DEF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  <w:r w:rsidR="00441DEF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9623B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муниципальном учреждении «</w:t>
      </w:r>
      <w:proofErr w:type="spellStart"/>
      <w:r w:rsidR="00B9623B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Хангаласское</w:t>
      </w:r>
      <w:proofErr w:type="spellEnd"/>
      <w:r w:rsidR="00B9623B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районное управление образования» (далее – Организация)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капитального ремонта в общеобразовательных организациях </w:t>
      </w:r>
      <w:r w:rsidR="003F3DE1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Хангаласского улуса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реализации мероприятий по модернизации школьных систем образования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орган</w:t>
      </w:r>
      <w:r w:rsidR="00472EE7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общественного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контроля</w:t>
      </w:r>
      <w:r w:rsidR="00472EE7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742DBB" w:rsidRPr="0074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3DE1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МУ «</w:t>
      </w:r>
      <w:proofErr w:type="spellStart"/>
      <w:r w:rsidR="003F3DE1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Хангаласское</w:t>
      </w:r>
      <w:proofErr w:type="spellEnd"/>
      <w:r w:rsidR="003F3DE1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РУО»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23B" w:rsidRPr="000020AF" w:rsidRDefault="00B9623B" w:rsidP="008650A5">
      <w:pPr>
        <w:pStyle w:val="aa"/>
        <w:numPr>
          <w:ilvl w:val="1"/>
          <w:numId w:val="31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 определяются компетенция, порядок деятельности, а также порядок формирования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23B" w:rsidRPr="000020AF" w:rsidRDefault="00B9623B" w:rsidP="008650A5">
      <w:pPr>
        <w:pStyle w:val="aa"/>
        <w:numPr>
          <w:ilvl w:val="1"/>
          <w:numId w:val="31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в своей деятельности руководствуется Конституцией Российской Федерации, Конституцией (основным законом) Республики Саха (Якутия), Законом Российской Федерации «Об образовании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Законом Республики Саха (Якутия) «Об образовании», иными нормативными правовыми актами в сфере образования Российской Федерации и Республики Саха </w:t>
      </w:r>
      <w:r w:rsidR="008D42BC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Якутия), правовыми актами органов местного самоуправления муниципального района, а также настоящим Положением.</w:t>
      </w:r>
    </w:p>
    <w:p w:rsidR="00B9623B" w:rsidRPr="000020AF" w:rsidRDefault="00B9623B" w:rsidP="008650A5">
      <w:pPr>
        <w:pStyle w:val="aa"/>
        <w:numPr>
          <w:ilvl w:val="1"/>
          <w:numId w:val="31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Штабе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персональный состав 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и изменения, вносимые в них, утверждаются начальником Организации.</w:t>
      </w:r>
    </w:p>
    <w:p w:rsidR="00B33466" w:rsidRPr="000020AF" w:rsidRDefault="00B9623B" w:rsidP="008650A5">
      <w:pPr>
        <w:pStyle w:val="aa"/>
        <w:numPr>
          <w:ilvl w:val="1"/>
          <w:numId w:val="31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 рекомендательный характер.</w:t>
      </w:r>
    </w:p>
    <w:p w:rsidR="00372BA0" w:rsidRPr="000020AF" w:rsidRDefault="009474EC" w:rsidP="008650A5">
      <w:pPr>
        <w:pStyle w:val="aa"/>
        <w:numPr>
          <w:ilvl w:val="1"/>
          <w:numId w:val="31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возложенные на него функции во взаимодействии с общественными и другими организациями.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BA0" w:rsidRPr="000020AF" w:rsidRDefault="00B33466" w:rsidP="008650A5">
      <w:pPr>
        <w:pStyle w:val="aa"/>
        <w:numPr>
          <w:ilvl w:val="1"/>
          <w:numId w:val="23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Совета</w:t>
      </w:r>
      <w:r w:rsidR="00372BA0"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466" w:rsidRPr="000020AF" w:rsidRDefault="00B33466" w:rsidP="008650A5">
      <w:pPr>
        <w:pStyle w:val="aa"/>
        <w:numPr>
          <w:ilvl w:val="1"/>
          <w:numId w:val="32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деятельности 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общественный контроль 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капитального ремонта в общеобразовательных организациях Хангаласского улуса по реализации мероприятий по модернизации школьных систем образования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466" w:rsidRPr="000020AF" w:rsidRDefault="00B33466" w:rsidP="008650A5">
      <w:pPr>
        <w:pStyle w:val="aa"/>
        <w:numPr>
          <w:ilvl w:val="1"/>
          <w:numId w:val="32"/>
        </w:numPr>
        <w:shd w:val="clear" w:color="auto" w:fill="FFFFFF"/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задачами </w:t>
      </w:r>
      <w:r w:rsidR="00A13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B33466" w:rsidRPr="000020AF" w:rsidRDefault="00B33466" w:rsidP="008650A5">
      <w:pPr>
        <w:pStyle w:val="aa"/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bookmarkStart w:id="0" w:name="_Hlk95732402"/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качеством проведением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57037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образования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8424E9" w:rsidRPr="000020AF" w:rsidRDefault="00372BA0" w:rsidP="008650A5">
      <w:pPr>
        <w:pStyle w:val="aa"/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-выявление, обобщение и анализ общественного мнения о качестве 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капитального ремонта учреждений образования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24E9" w:rsidRPr="000020AF" w:rsidRDefault="00372BA0" w:rsidP="008650A5">
      <w:pPr>
        <w:pStyle w:val="aa"/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-подготовка предложений по повышению качества 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работ по 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образования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разработке планов мероприятий по улучшению качества работы.</w:t>
      </w:r>
    </w:p>
    <w:p w:rsidR="00372BA0" w:rsidRPr="000020AF" w:rsidRDefault="00D12386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функциями </w:t>
      </w:r>
      <w:r w:rsidR="00A13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8424E9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общественный контроль за проведением 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капитального ремонта учреждений образования;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-участие в организации и проведении мероприятий, направленных </w:t>
      </w:r>
      <w:r w:rsidR="009474EC" w:rsidRPr="009474E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повышению качества проведения работ по капитальному ремонту учреждений образования;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-разработка и внесение на рассмо</w:t>
      </w:r>
      <w:r w:rsidR="00472EE7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трение руководства Организации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предложений и рекомендаций в виде решений</w:t>
      </w:r>
      <w:r w:rsidR="00A13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BA0" w:rsidRPr="000020AF" w:rsidRDefault="008424E9" w:rsidP="008650A5">
      <w:pPr>
        <w:pStyle w:val="aa"/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="00372BA0"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Совета.</w:t>
      </w:r>
    </w:p>
    <w:p w:rsidR="00372BA0" w:rsidRPr="000020AF" w:rsidRDefault="00A13445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 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осуществления поставленных целей и задач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право: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-запрашивать и получать в установленном порядке от руководства Организации документы, материалы и информацию по вопросам, отнесенным к его компетенции;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для рассмотрения вопросов, отнесенных к компетенции Совета, рабочие группы.</w:t>
      </w:r>
    </w:p>
    <w:p w:rsidR="008424E9" w:rsidRPr="000020AF" w:rsidRDefault="008424E9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4.Состав, порядок формирования и организация деятельности </w:t>
      </w:r>
      <w:r w:rsidR="00D41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Штаба</w:t>
      </w:r>
      <w:r w:rsidRPr="0000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24E9" w:rsidRPr="000020AF" w:rsidRDefault="0002639E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A93738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правах членов 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входить представители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родительских комитетов образовательных организаций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которых проводится капитальный ремонт по реализации мероприятий по модернизации школьных систем образования. 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Председателем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может быть руководитель Организации. В состав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входят не более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424E9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372BA0" w:rsidRPr="000020AF" w:rsidRDefault="00D12386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начальника Организации,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>ходатайства школьных родительских комитетов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BA0" w:rsidRPr="000020AF" w:rsidRDefault="00D12386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руководство деятельностью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контроль исполнения принятых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Штабом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 осуществляет председатель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BA0" w:rsidRPr="000020AF" w:rsidRDefault="00D12386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отвечает за: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-организацию работы </w:t>
      </w:r>
      <w:r w:rsidR="00D4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987ABF" w:rsidRP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качеством проведением работ по капитальному ремонту учреждений образования;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отсутствие председателя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функции выполняет один из членов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поручению.</w:t>
      </w:r>
    </w:p>
    <w:p w:rsidR="00372BA0" w:rsidRPr="000020AF" w:rsidRDefault="0002639E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</w:t>
      </w:r>
      <w:bookmarkStart w:id="1" w:name="_Hlk95732455"/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bookmarkEnd w:id="1"/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за:</w:t>
      </w:r>
    </w:p>
    <w:p w:rsidR="00372BA0" w:rsidRPr="000020AF" w:rsidRDefault="00094A16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работы </w:t>
      </w:r>
      <w:r w:rsidR="00987ABF" w:rsidRP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-ведение протоколов заседаний </w:t>
      </w:r>
      <w:r w:rsidR="00987ABF" w:rsidRP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-ведение документации;</w:t>
      </w:r>
    </w:p>
    <w:p w:rsidR="00372BA0" w:rsidRPr="000020AF" w:rsidRDefault="0002639E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987ABF" w:rsidRP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отвечают за: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-своевременную и качественную подготовку или экспертизу рассматриваемых на </w:t>
      </w:r>
      <w:r w:rsidR="00987ABF" w:rsidRP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вопросов;</w:t>
      </w:r>
    </w:p>
    <w:p w:rsidR="00372BA0" w:rsidRPr="000020AF" w:rsidRDefault="00372BA0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требований экономической и информационной безопасности во время работы с конфиденциальной информацией.</w:t>
      </w:r>
    </w:p>
    <w:p w:rsidR="00372BA0" w:rsidRPr="000020AF" w:rsidRDefault="00EC238B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7Штаб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планом работы, принимаемым на заседании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утверждаемым председателем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BA0" w:rsidRPr="000020AF" w:rsidRDefault="00EC238B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по мере необходимости, но не реже одного раза в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</w:t>
      </w:r>
      <w:r w:rsidR="00C57037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, и считаются правомочными, если на з</w:t>
      </w:r>
      <w:r w:rsidR="006700D4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аседании присутствует не менее 75%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 его членов.</w:t>
      </w:r>
    </w:p>
    <w:p w:rsidR="00372BA0" w:rsidRPr="000020AF" w:rsidRDefault="00EC238B" w:rsidP="008650A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 путем открытого голосования простым большинством голосов. При равенстве голосов решающим является голос председателя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том случае, если член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присутствовать на заседании по объективным причинам, он вправе представить свое мнение по рассматриваемым вопросам в письменном виде.</w:t>
      </w:r>
    </w:p>
    <w:p w:rsidR="00372BA0" w:rsidRPr="000020AF" w:rsidRDefault="00EC238B" w:rsidP="008650A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оформляются протоколами, которые подписываются председателем и </w:t>
      </w:r>
      <w:r w:rsidR="00C30C8C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секретарем</w:t>
      </w:r>
      <w:r w:rsidR="00987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</w:t>
      </w:r>
      <w:r w:rsidR="00C30C8C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Решения </w:t>
      </w:r>
      <w:r w:rsidR="00372BA0" w:rsidRPr="000020AF"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 рекомендательный характер.</w:t>
      </w:r>
    </w:p>
    <w:p w:rsidR="0002639E" w:rsidRPr="000020AF" w:rsidRDefault="0002639E">
      <w:pPr>
        <w:shd w:val="clear" w:color="auto" w:fill="FFFFFF"/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02639E" w:rsidRPr="000020AF" w:rsidSect="00441E53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006"/>
    <w:multiLevelType w:val="multilevel"/>
    <w:tmpl w:val="5D5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171C1"/>
    <w:multiLevelType w:val="multilevel"/>
    <w:tmpl w:val="AA167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0647"/>
    <w:multiLevelType w:val="multilevel"/>
    <w:tmpl w:val="1992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A05F1"/>
    <w:multiLevelType w:val="multilevel"/>
    <w:tmpl w:val="220C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3531C"/>
    <w:multiLevelType w:val="multilevel"/>
    <w:tmpl w:val="5FF0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22A54"/>
    <w:multiLevelType w:val="multilevel"/>
    <w:tmpl w:val="0C9CF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04BCE"/>
    <w:multiLevelType w:val="multilevel"/>
    <w:tmpl w:val="9F4A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806F0"/>
    <w:multiLevelType w:val="multilevel"/>
    <w:tmpl w:val="A198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F3868"/>
    <w:multiLevelType w:val="multilevel"/>
    <w:tmpl w:val="32C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01A37"/>
    <w:multiLevelType w:val="hybridMultilevel"/>
    <w:tmpl w:val="6E0080AE"/>
    <w:lvl w:ilvl="0" w:tplc="CEEAA3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0A6D4A"/>
    <w:multiLevelType w:val="multilevel"/>
    <w:tmpl w:val="1744E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704A8"/>
    <w:multiLevelType w:val="multilevel"/>
    <w:tmpl w:val="BA2A8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F394C"/>
    <w:multiLevelType w:val="multilevel"/>
    <w:tmpl w:val="A56813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8300C"/>
    <w:multiLevelType w:val="multilevel"/>
    <w:tmpl w:val="EEEC5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34D339AF"/>
    <w:multiLevelType w:val="multilevel"/>
    <w:tmpl w:val="5F221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73E9B"/>
    <w:multiLevelType w:val="multilevel"/>
    <w:tmpl w:val="EDDE1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F3D4A"/>
    <w:multiLevelType w:val="multilevel"/>
    <w:tmpl w:val="1AF47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3D6759"/>
    <w:multiLevelType w:val="multilevel"/>
    <w:tmpl w:val="21FC3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B58C8"/>
    <w:multiLevelType w:val="multilevel"/>
    <w:tmpl w:val="4EB49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40FA076C"/>
    <w:multiLevelType w:val="multilevel"/>
    <w:tmpl w:val="C444D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2ED"/>
    <w:multiLevelType w:val="multilevel"/>
    <w:tmpl w:val="2B6E7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CB4A5F"/>
    <w:multiLevelType w:val="multilevel"/>
    <w:tmpl w:val="A724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161150"/>
    <w:multiLevelType w:val="multilevel"/>
    <w:tmpl w:val="D24672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65942"/>
    <w:multiLevelType w:val="multilevel"/>
    <w:tmpl w:val="8C72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C6C20"/>
    <w:multiLevelType w:val="hybridMultilevel"/>
    <w:tmpl w:val="F7AC2BE0"/>
    <w:lvl w:ilvl="0" w:tplc="CA48B5E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C196860"/>
    <w:multiLevelType w:val="multilevel"/>
    <w:tmpl w:val="E58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E2D74"/>
    <w:multiLevelType w:val="multilevel"/>
    <w:tmpl w:val="CD38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87ED6"/>
    <w:multiLevelType w:val="multilevel"/>
    <w:tmpl w:val="7DE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A7DE7"/>
    <w:multiLevelType w:val="multilevel"/>
    <w:tmpl w:val="AA74C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E750B"/>
    <w:multiLevelType w:val="multilevel"/>
    <w:tmpl w:val="074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D3C1C"/>
    <w:multiLevelType w:val="multilevel"/>
    <w:tmpl w:val="761A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36088"/>
    <w:multiLevelType w:val="multilevel"/>
    <w:tmpl w:val="FE5E1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14"/>
  </w:num>
  <w:num w:numId="5">
    <w:abstractNumId w:val="5"/>
  </w:num>
  <w:num w:numId="6">
    <w:abstractNumId w:val="31"/>
  </w:num>
  <w:num w:numId="7">
    <w:abstractNumId w:val="28"/>
  </w:num>
  <w:num w:numId="8">
    <w:abstractNumId w:val="22"/>
  </w:num>
  <w:num w:numId="9">
    <w:abstractNumId w:val="12"/>
  </w:num>
  <w:num w:numId="10">
    <w:abstractNumId w:val="10"/>
  </w:num>
  <w:num w:numId="11">
    <w:abstractNumId w:val="6"/>
  </w:num>
  <w:num w:numId="12">
    <w:abstractNumId w:val="20"/>
  </w:num>
  <w:num w:numId="13">
    <w:abstractNumId w:val="0"/>
  </w:num>
  <w:num w:numId="14">
    <w:abstractNumId w:val="1"/>
  </w:num>
  <w:num w:numId="15">
    <w:abstractNumId w:val="7"/>
  </w:num>
  <w:num w:numId="16">
    <w:abstractNumId w:val="19"/>
  </w:num>
  <w:num w:numId="17">
    <w:abstractNumId w:val="30"/>
  </w:num>
  <w:num w:numId="18">
    <w:abstractNumId w:val="4"/>
  </w:num>
  <w:num w:numId="19">
    <w:abstractNumId w:val="25"/>
  </w:num>
  <w:num w:numId="20">
    <w:abstractNumId w:val="29"/>
  </w:num>
  <w:num w:numId="21">
    <w:abstractNumId w:val="27"/>
  </w:num>
  <w:num w:numId="22">
    <w:abstractNumId w:val="2"/>
  </w:num>
  <w:num w:numId="23">
    <w:abstractNumId w:val="23"/>
  </w:num>
  <w:num w:numId="24">
    <w:abstractNumId w:val="16"/>
  </w:num>
  <w:num w:numId="25">
    <w:abstractNumId w:val="17"/>
  </w:num>
  <w:num w:numId="26">
    <w:abstractNumId w:val="3"/>
  </w:num>
  <w:num w:numId="27">
    <w:abstractNumId w:val="26"/>
  </w:num>
  <w:num w:numId="28">
    <w:abstractNumId w:val="11"/>
  </w:num>
  <w:num w:numId="29">
    <w:abstractNumId w:val="24"/>
  </w:num>
  <w:num w:numId="30">
    <w:abstractNumId w:val="9"/>
  </w:num>
  <w:num w:numId="31">
    <w:abstractNumId w:val="1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547"/>
    <w:rsid w:val="000020AF"/>
    <w:rsid w:val="00020516"/>
    <w:rsid w:val="0002639E"/>
    <w:rsid w:val="00094A16"/>
    <w:rsid w:val="000B3FCE"/>
    <w:rsid w:val="002644D5"/>
    <w:rsid w:val="0029330D"/>
    <w:rsid w:val="002B79E6"/>
    <w:rsid w:val="002C2D00"/>
    <w:rsid w:val="002F65D8"/>
    <w:rsid w:val="00372BA0"/>
    <w:rsid w:val="00392227"/>
    <w:rsid w:val="003A7C42"/>
    <w:rsid w:val="003F3DE1"/>
    <w:rsid w:val="004005CD"/>
    <w:rsid w:val="00441DEF"/>
    <w:rsid w:val="00441E53"/>
    <w:rsid w:val="00472EE7"/>
    <w:rsid w:val="004A56A3"/>
    <w:rsid w:val="004C7699"/>
    <w:rsid w:val="0066122A"/>
    <w:rsid w:val="006700D4"/>
    <w:rsid w:val="006770E0"/>
    <w:rsid w:val="00742DBB"/>
    <w:rsid w:val="00807279"/>
    <w:rsid w:val="008424E9"/>
    <w:rsid w:val="008650A5"/>
    <w:rsid w:val="008D42BC"/>
    <w:rsid w:val="0093220A"/>
    <w:rsid w:val="009474EC"/>
    <w:rsid w:val="00987ABF"/>
    <w:rsid w:val="009C7547"/>
    <w:rsid w:val="00A13445"/>
    <w:rsid w:val="00A3258A"/>
    <w:rsid w:val="00A93738"/>
    <w:rsid w:val="00B03667"/>
    <w:rsid w:val="00B33466"/>
    <w:rsid w:val="00B9623B"/>
    <w:rsid w:val="00C30C8C"/>
    <w:rsid w:val="00C57037"/>
    <w:rsid w:val="00C66DAE"/>
    <w:rsid w:val="00C81E7D"/>
    <w:rsid w:val="00D12386"/>
    <w:rsid w:val="00D418A8"/>
    <w:rsid w:val="00EC238B"/>
    <w:rsid w:val="00ED2850"/>
    <w:rsid w:val="00FE7882"/>
    <w:rsid w:val="00FF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A"/>
  </w:style>
  <w:style w:type="paragraph" w:styleId="1">
    <w:name w:val="heading 1"/>
    <w:basedOn w:val="a"/>
    <w:link w:val="10"/>
    <w:uiPriority w:val="9"/>
    <w:qFormat/>
    <w:rsid w:val="00372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7547"/>
    <w:rPr>
      <w:b/>
      <w:bCs/>
    </w:rPr>
  </w:style>
  <w:style w:type="paragraph" w:customStyle="1" w:styleId="p1">
    <w:name w:val="p1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2BA0"/>
  </w:style>
  <w:style w:type="character" w:customStyle="1" w:styleId="s2">
    <w:name w:val="s2"/>
    <w:basedOn w:val="a0"/>
    <w:rsid w:val="00372BA0"/>
  </w:style>
  <w:style w:type="paragraph" w:customStyle="1" w:styleId="p4">
    <w:name w:val="p4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72BA0"/>
  </w:style>
  <w:style w:type="paragraph" w:customStyle="1" w:styleId="p5">
    <w:name w:val="p5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72BA0"/>
  </w:style>
  <w:style w:type="character" w:customStyle="1" w:styleId="apple-converted-space">
    <w:name w:val="apple-converted-space"/>
    <w:basedOn w:val="a0"/>
    <w:rsid w:val="00372BA0"/>
  </w:style>
  <w:style w:type="paragraph" w:customStyle="1" w:styleId="p6">
    <w:name w:val="p6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72BA0"/>
  </w:style>
  <w:style w:type="paragraph" w:customStyle="1" w:styleId="p12">
    <w:name w:val="p12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2B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2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ody Text"/>
    <w:basedOn w:val="a"/>
    <w:link w:val="a7"/>
    <w:uiPriority w:val="99"/>
    <w:semiHidden/>
    <w:unhideWhenUsed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2BA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72BA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F3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7ED6-A22B-434F-A93E-217DB9B2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Аркадьевна</dc:creator>
  <cp:keywords/>
  <dc:description/>
  <cp:lastModifiedBy>Надежда Петровна</cp:lastModifiedBy>
  <cp:revision>8</cp:revision>
  <dcterms:created xsi:type="dcterms:W3CDTF">2022-02-14T03:03:00Z</dcterms:created>
  <dcterms:modified xsi:type="dcterms:W3CDTF">2023-03-21T00:58:00Z</dcterms:modified>
</cp:coreProperties>
</file>